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46" w:rsidRPr="0071551B" w:rsidRDefault="000E2227" w:rsidP="005871D6">
      <w:pPr>
        <w:tabs>
          <w:tab w:val="left" w:pos="6379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51B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D44B5F" w:rsidRPr="0071551B">
        <w:rPr>
          <w:rFonts w:ascii="Times New Roman" w:eastAsia="Times New Roman" w:hAnsi="Times New Roman" w:cs="Times New Roman"/>
          <w:b/>
          <w:sz w:val="24"/>
          <w:szCs w:val="24"/>
        </w:rPr>
        <w:t>ак государственная профориентация помогает определиться с профессией и сэкономить семейный бюджет.</w:t>
      </w:r>
    </w:p>
    <w:p w:rsidR="000B2446" w:rsidRPr="000E2227" w:rsidRDefault="0071551B" w:rsidP="005871D6">
      <w:pPr>
        <w:tabs>
          <w:tab w:val="left" w:pos="6379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44B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ариантов современной профориентации очень много. Но правда ли, что только платные тесты или консультации </w:t>
      </w:r>
      <w:proofErr w:type="spellStart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>профориентологов</w:t>
      </w:r>
      <w:proofErr w:type="spellEnd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:rsidR="00D44B5F" w:rsidRPr="00D44B5F" w:rsidRDefault="0071551B" w:rsidP="005871D6">
      <w:pPr>
        <w:tabs>
          <w:tab w:val="left" w:pos="6379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С сентября 2023 года на основе федерального проекта «Билета в будущее» </w:t>
      </w:r>
      <w:proofErr w:type="spellStart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 России внедряет во всех российских школах Единую модель профориентации обучающихся для школьников 6–11-х классов, включая детей с ОВЗ и инвалидностью. В этот же год в перечне </w:t>
      </w:r>
      <w:proofErr w:type="spellStart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с разнообразными профессиональными направл</w:t>
      </w:r>
      <w:r w:rsidR="00D44B5F">
        <w:rPr>
          <w:rFonts w:ascii="Times New Roman" w:eastAsia="Times New Roman" w:hAnsi="Times New Roman" w:cs="Times New Roman"/>
          <w:sz w:val="24"/>
          <w:szCs w:val="24"/>
        </w:rPr>
        <w:t>ениями, а также с рынком труда.</w:t>
      </w:r>
    </w:p>
    <w:p w:rsidR="00D44B5F" w:rsidRPr="00D44B5F" w:rsidRDefault="0071551B" w:rsidP="005871D6">
      <w:pPr>
        <w:tabs>
          <w:tab w:val="left" w:pos="6379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Рынок </w:t>
      </w:r>
      <w:proofErr w:type="spellStart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</w:t>
      </w:r>
      <w:r w:rsidR="00D44B5F">
        <w:rPr>
          <w:rFonts w:ascii="Times New Roman" w:eastAsia="Times New Roman" w:hAnsi="Times New Roman" w:cs="Times New Roman"/>
          <w:sz w:val="24"/>
          <w:szCs w:val="24"/>
        </w:rPr>
        <w:t>реплачивать за подобные услуги?</w:t>
      </w:r>
    </w:p>
    <w:p w:rsidR="00D44B5F" w:rsidRPr="00D44B5F" w:rsidRDefault="0071551B" w:rsidP="005871D6">
      <w:pPr>
        <w:tabs>
          <w:tab w:val="left" w:pos="6379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Стоимость одного </w:t>
      </w:r>
      <w:proofErr w:type="spellStart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 тестирования может составлять от 3 000  до 7 000 рублей. Курсы, рас</w:t>
      </w:r>
      <w:r w:rsidR="00D44B5F">
        <w:rPr>
          <w:rFonts w:ascii="Times New Roman" w:eastAsia="Times New Roman" w:hAnsi="Times New Roman" w:cs="Times New Roman"/>
          <w:sz w:val="24"/>
          <w:szCs w:val="24"/>
        </w:rPr>
        <w:t xml:space="preserve">считанные на 2-3 месяца, стоят </w:t>
      </w:r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от 45 000 рублей  и это  без учета индивидуальной диагностики.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  Не будем забывать и о том, что в период взросления ребенка его предпочтения «кем я хочу стать» постоянно меняются. И в таких случаях важно обращаться к профориентации чаще. Регулярно проходить </w:t>
      </w:r>
      <w:proofErr w:type="spellStart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ориентирование цел</w:t>
      </w:r>
      <w:r w:rsidR="00D44B5F">
        <w:rPr>
          <w:rFonts w:ascii="Times New Roman" w:eastAsia="Times New Roman" w:hAnsi="Times New Roman" w:cs="Times New Roman"/>
          <w:sz w:val="24"/>
          <w:szCs w:val="24"/>
        </w:rPr>
        <w:t>есообразно, начиная с 6 класса.</w:t>
      </w:r>
    </w:p>
    <w:p w:rsidR="00D44B5F" w:rsidRPr="00D44B5F" w:rsidRDefault="0071551B" w:rsidP="005871D6">
      <w:pPr>
        <w:tabs>
          <w:tab w:val="left" w:pos="6379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Первым некоммерческим </w:t>
      </w:r>
      <w:proofErr w:type="spellStart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>профориентационным</w:t>
      </w:r>
      <w:proofErr w:type="spellEnd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 проектом такого масштаба и качества стал «Билет в будущее». Для ребенка – это возможность лучше понять свои склонности и интересы. Для родителей: семейные тесты, курсы, психологические советы от экспертов, полезные рекомендации, чек-листы.</w:t>
      </w:r>
    </w:p>
    <w:p w:rsidR="00D44B5F" w:rsidRPr="00D44B5F" w:rsidRDefault="00D44B5F" w:rsidP="005871D6">
      <w:pPr>
        <w:tabs>
          <w:tab w:val="left" w:pos="6379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B5F" w:rsidRPr="00D44B5F" w:rsidRDefault="0071551B" w:rsidP="005871D6">
      <w:pPr>
        <w:tabs>
          <w:tab w:val="left" w:pos="6379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Важно отметить, что на рынке коммерческой профориентации семейный бюджет ждут не только траты, но и разочарования – </w:t>
      </w:r>
      <w:proofErr w:type="spellStart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>инфоцыгане</w:t>
      </w:r>
      <w:proofErr w:type="spellEnd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</w:t>
      </w:r>
      <w:r w:rsidR="00D44B5F">
        <w:rPr>
          <w:rFonts w:ascii="Times New Roman" w:eastAsia="Times New Roman" w:hAnsi="Times New Roman" w:cs="Times New Roman"/>
          <w:sz w:val="24"/>
          <w:szCs w:val="24"/>
        </w:rPr>
        <w:t xml:space="preserve">ов. </w:t>
      </w:r>
      <w:bookmarkStart w:id="0" w:name="_GoBack"/>
      <w:bookmarkEnd w:id="0"/>
    </w:p>
    <w:p w:rsidR="000B2446" w:rsidRPr="00D44B5F" w:rsidRDefault="0071551B" w:rsidP="005871D6">
      <w:pPr>
        <w:tabs>
          <w:tab w:val="left" w:pos="6379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Российская профориентация с каждый годом развивается, побуждая государство работать в этом направлении еще более серьезно. Федеральные </w:t>
      </w:r>
      <w:proofErr w:type="spellStart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 xml:space="preserve"> инициативы уже сегодня становятся </w:t>
      </w:r>
      <w:proofErr w:type="spellStart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>экологичнее</w:t>
      </w:r>
      <w:proofErr w:type="spellEnd"/>
      <w:r w:rsidR="00D44B5F" w:rsidRPr="00D44B5F">
        <w:rPr>
          <w:rFonts w:ascii="Times New Roman" w:eastAsia="Times New Roman" w:hAnsi="Times New Roman" w:cs="Times New Roman"/>
          <w:sz w:val="24"/>
          <w:szCs w:val="24"/>
        </w:rPr>
        <w:t>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:rsidR="000B2446" w:rsidRPr="00D44B5F" w:rsidRDefault="000B2446" w:rsidP="0071551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446" w:rsidRPr="00D44B5F" w:rsidRDefault="000B2446" w:rsidP="0071551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446" w:rsidRPr="00D44B5F" w:rsidRDefault="000B2446" w:rsidP="007155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B2446" w:rsidRPr="00D44B5F" w:rsidSect="00DA2B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446"/>
    <w:rsid w:val="000B2446"/>
    <w:rsid w:val="000E2227"/>
    <w:rsid w:val="004C40B9"/>
    <w:rsid w:val="005871D6"/>
    <w:rsid w:val="006248A1"/>
    <w:rsid w:val="0071551B"/>
    <w:rsid w:val="00D44B5F"/>
    <w:rsid w:val="00DA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2B99"/>
  </w:style>
  <w:style w:type="paragraph" w:styleId="1">
    <w:name w:val="heading 1"/>
    <w:basedOn w:val="a"/>
    <w:next w:val="a"/>
    <w:rsid w:val="00DA2B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A2B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A2B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A2B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A2B9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A2B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2B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A2B9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A2B9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2024-10-29T07:39:00Z</dcterms:created>
  <dcterms:modified xsi:type="dcterms:W3CDTF">2024-10-29T07:39:00Z</dcterms:modified>
</cp:coreProperties>
</file>